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1DF" w:rsidRDefault="000C41DF" w:rsidP="000C41DF">
      <w:pPr>
        <w:spacing w:after="240" w:line="480" w:lineRule="auto"/>
        <w:ind w:firstLine="720"/>
      </w:pPr>
      <w:r>
        <w:t>Student</w:t>
      </w:r>
    </w:p>
    <w:p w:rsidR="000C41DF" w:rsidRDefault="000C41DF" w:rsidP="000C41DF">
      <w:pPr>
        <w:spacing w:after="240" w:line="480" w:lineRule="auto"/>
        <w:ind w:firstLine="720"/>
      </w:pPr>
      <w:r>
        <w:t>Course</w:t>
      </w:r>
    </w:p>
    <w:p w:rsidR="000C41DF" w:rsidRDefault="000C41DF" w:rsidP="000C41DF">
      <w:pPr>
        <w:spacing w:after="240" w:line="480" w:lineRule="auto"/>
        <w:ind w:firstLine="720"/>
      </w:pPr>
      <w:r>
        <w:t xml:space="preserve">Instructor </w:t>
      </w:r>
    </w:p>
    <w:p w:rsidR="000C41DF" w:rsidRDefault="000C41DF" w:rsidP="000C41DF">
      <w:pPr>
        <w:spacing w:after="240" w:line="480" w:lineRule="auto"/>
        <w:ind w:firstLine="720"/>
      </w:pPr>
      <w:r>
        <w:t>Date</w:t>
      </w:r>
    </w:p>
    <w:p w:rsidR="000C41DF" w:rsidRDefault="000C41DF" w:rsidP="000C41DF">
      <w:pPr>
        <w:spacing w:after="240" w:line="480" w:lineRule="auto"/>
        <w:ind w:firstLine="720"/>
      </w:pPr>
    </w:p>
    <w:p w:rsidR="00BE20C2" w:rsidRDefault="00DE20F7" w:rsidP="000C41DF">
      <w:pPr>
        <w:spacing w:after="240" w:line="480" w:lineRule="auto"/>
        <w:ind w:firstLine="720"/>
        <w:jc w:val="both"/>
      </w:pPr>
      <w:r>
        <w:t xml:space="preserve">It will take 100 months for the mark to get his credit card to $0, which is 8.3 years. The total interest rate will be $4985.37. There are several ways that Mark can use to pay off the credit card sooner. Firstly, he can target the debt at a time. Mark </w:t>
      </w:r>
      <w:r>
        <w:t xml:space="preserve">can concentrate on paying the total balance on one card at a time. He should check the interest rate section of his statement to see the total charges that the credit card has in terms of interest rate and pay the debt off first. Pay off the card with the </w:t>
      </w:r>
      <w:r>
        <w:t>smallest balance so that he can use the card to pay for this debt.</w:t>
      </w:r>
    </w:p>
    <w:p w:rsidR="00BE20C2" w:rsidRDefault="00DE20F7" w:rsidP="000C41DF">
      <w:pPr>
        <w:spacing w:before="240" w:after="240" w:line="480" w:lineRule="auto"/>
        <w:ind w:firstLine="720"/>
        <w:jc w:val="both"/>
      </w:pPr>
      <w:r>
        <w:t>Secondly, the mark can pay more than the minimum amount to reduce the total time that is required to pay the total balance. For example, Mark can decide to $150 instead of $100. Through tha</w:t>
      </w:r>
      <w:r>
        <w:t>t, Mark will only take 4 years to pay off his credit card. Also, the total interest charge will go as lower as $2164.50. The card company is going to Chart the interest rate down to see how it's going to apply for his bills.</w:t>
      </w:r>
    </w:p>
    <w:p w:rsidR="00BE20C2" w:rsidRDefault="00DE20F7" w:rsidP="000C41DF">
      <w:pPr>
        <w:spacing w:before="240" w:after="240" w:line="480" w:lineRule="auto"/>
        <w:ind w:firstLine="720"/>
        <w:jc w:val="both"/>
      </w:pPr>
      <w:r>
        <w:t>Thirdly, Mark can use the combi</w:t>
      </w:r>
      <w:r>
        <w:t>ne and conquer strategy in which mark can combine several higher-interest balances into one and get a lower interest rate. Through that, Mark is going to pay the debt faster without increasing the payment amount. To consolidate debt, Mark should take advan</w:t>
      </w:r>
      <w:r>
        <w:t>tage of the low balance transfer rate as a way of moving the debt off high-</w:t>
      </w:r>
      <w:r>
        <w:lastRenderedPageBreak/>
        <w:t xml:space="preserve">interest cards. The saving rate is always greater than the transfer fee. Moreover, if Mark has the equity in his home should use it to pay his debt. The home equity always offers a </w:t>
      </w:r>
      <w:r>
        <w:t>lower rate than what the card offers. Finally, Mark should reprioritize his budget by categorizing his monthly spending, and try to cut back some costs so that he can use the freed money to pay his card.</w:t>
      </w:r>
    </w:p>
    <w:p w:rsidR="000C41DF" w:rsidRDefault="000C41DF" w:rsidP="000C41DF">
      <w:pPr>
        <w:spacing w:before="240" w:after="240"/>
        <w:jc w:val="center"/>
      </w:pPr>
      <w:r>
        <w:br w:type="page"/>
      </w:r>
    </w:p>
    <w:p w:rsidR="000C41DF" w:rsidRDefault="000C41DF" w:rsidP="000C41DF">
      <w:pPr>
        <w:spacing w:before="240" w:after="240"/>
        <w:jc w:val="center"/>
      </w:pPr>
      <w:r>
        <w:lastRenderedPageBreak/>
        <w:t>Work Cited</w:t>
      </w:r>
    </w:p>
    <w:p w:rsidR="000C41DF" w:rsidRPr="000C41DF" w:rsidRDefault="000C41DF" w:rsidP="000C41DF">
      <w:pPr>
        <w:spacing w:before="240" w:after="240" w:line="480" w:lineRule="auto"/>
      </w:pPr>
      <w:r w:rsidRPr="000C41DF">
        <w:rPr>
          <w:color w:val="222222"/>
          <w:shd w:val="clear" w:color="auto" w:fill="FFFFFF"/>
        </w:rPr>
        <w:t xml:space="preserve">Hsieh, C. T. (2001). E‐commerce payment systems: critical issues and management </w:t>
      </w:r>
      <w:r>
        <w:rPr>
          <w:color w:val="222222"/>
          <w:shd w:val="clear" w:color="auto" w:fill="FFFFFF"/>
        </w:rPr>
        <w:tab/>
      </w:r>
      <w:r w:rsidRPr="000C41DF">
        <w:rPr>
          <w:color w:val="222222"/>
          <w:shd w:val="clear" w:color="auto" w:fill="FFFFFF"/>
        </w:rPr>
        <w:t>strategies. </w:t>
      </w:r>
      <w:r w:rsidRPr="000C41DF">
        <w:rPr>
          <w:i/>
          <w:iCs/>
          <w:color w:val="222222"/>
          <w:shd w:val="clear" w:color="auto" w:fill="FFFFFF"/>
        </w:rPr>
        <w:t>Human Systems Management</w:t>
      </w:r>
      <w:r w:rsidRPr="000C41DF">
        <w:rPr>
          <w:color w:val="222222"/>
          <w:shd w:val="clear" w:color="auto" w:fill="FFFFFF"/>
        </w:rPr>
        <w:t>, </w:t>
      </w:r>
      <w:r w:rsidRPr="000C41DF">
        <w:rPr>
          <w:i/>
          <w:iCs/>
          <w:color w:val="222222"/>
          <w:shd w:val="clear" w:color="auto" w:fill="FFFFFF"/>
        </w:rPr>
        <w:t>20</w:t>
      </w:r>
      <w:r w:rsidRPr="000C41DF">
        <w:rPr>
          <w:color w:val="222222"/>
          <w:shd w:val="clear" w:color="auto" w:fill="FFFFFF"/>
        </w:rPr>
        <w:t>(2), 131-138.</w:t>
      </w:r>
    </w:p>
    <w:p w:rsidR="00BE20C2" w:rsidRDefault="00BE20C2">
      <w:pPr>
        <w:spacing w:before="240" w:after="240"/>
      </w:pPr>
    </w:p>
    <w:p w:rsidR="00BE20C2" w:rsidRDefault="00BE20C2">
      <w:pPr>
        <w:spacing w:before="240" w:after="240"/>
      </w:pPr>
      <w:bookmarkStart w:id="0" w:name="_GoBack"/>
      <w:bookmarkEnd w:id="0"/>
    </w:p>
    <w:sectPr w:rsidR="00BE20C2">
      <w:headerReference w:type="default" r:id="rId7"/>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20F7" w:rsidRDefault="00DE20F7" w:rsidP="000C41DF">
      <w:r>
        <w:separator/>
      </w:r>
    </w:p>
  </w:endnote>
  <w:endnote w:type="continuationSeparator" w:id="0">
    <w:p w:rsidR="00DE20F7" w:rsidRDefault="00DE20F7" w:rsidP="000C4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20F7" w:rsidRDefault="00DE20F7" w:rsidP="000C41DF">
      <w:r>
        <w:separator/>
      </w:r>
    </w:p>
  </w:footnote>
  <w:footnote w:type="continuationSeparator" w:id="0">
    <w:p w:rsidR="00DE20F7" w:rsidRDefault="00DE20F7" w:rsidP="000C41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1DF" w:rsidRDefault="000C41DF">
    <w:pPr>
      <w:pStyle w:val="Header"/>
      <w:jc w:val="right"/>
    </w:pPr>
    <w:r>
      <w:t xml:space="preserve">Surname </w:t>
    </w:r>
    <w:sdt>
      <w:sdtPr>
        <w:id w:val="11284369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0C41DF" w:rsidRDefault="000C41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0C2"/>
    <w:rsid w:val="000C41DF"/>
    <w:rsid w:val="00BE20C2"/>
    <w:rsid w:val="00DE2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E0CC42-73C6-490B-A197-79B1D6407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0C41DF"/>
    <w:pPr>
      <w:tabs>
        <w:tab w:val="center" w:pos="4680"/>
        <w:tab w:val="right" w:pos="9360"/>
      </w:tabs>
    </w:pPr>
  </w:style>
  <w:style w:type="character" w:customStyle="1" w:styleId="HeaderChar">
    <w:name w:val="Header Char"/>
    <w:basedOn w:val="DefaultParagraphFont"/>
    <w:link w:val="Header"/>
    <w:uiPriority w:val="99"/>
    <w:rsid w:val="000C41DF"/>
    <w:rPr>
      <w:sz w:val="24"/>
      <w:szCs w:val="24"/>
    </w:rPr>
  </w:style>
  <w:style w:type="paragraph" w:styleId="Footer">
    <w:name w:val="footer"/>
    <w:basedOn w:val="Normal"/>
    <w:link w:val="FooterChar"/>
    <w:uiPriority w:val="99"/>
    <w:unhideWhenUsed/>
    <w:rsid w:val="000C41DF"/>
    <w:pPr>
      <w:tabs>
        <w:tab w:val="center" w:pos="4680"/>
        <w:tab w:val="right" w:pos="9360"/>
      </w:tabs>
    </w:pPr>
  </w:style>
  <w:style w:type="character" w:customStyle="1" w:styleId="FooterChar">
    <w:name w:val="Footer Char"/>
    <w:basedOn w:val="DefaultParagraphFont"/>
    <w:link w:val="Footer"/>
    <w:uiPriority w:val="99"/>
    <w:rsid w:val="000C41D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84595-AA21-4C11-B88B-CD6622B60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2021-01-18T08:37:00Z</dcterms:created>
  <dcterms:modified xsi:type="dcterms:W3CDTF">2021-01-18T08:37:00Z</dcterms:modified>
</cp:coreProperties>
</file>